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C493F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4D2EEAC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7C78CC8F" w14:textId="77777777" w:rsidTr="00855323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4B1B0ED5" w14:textId="0687E91D" w:rsidR="00637E7B" w:rsidRPr="00A8476C" w:rsidRDefault="002010EB" w:rsidP="00827079">
            <w:pPr>
              <w:pStyle w:val="Encabezado"/>
              <w:rPr>
                <w:sz w:val="20"/>
              </w:rPr>
            </w:pPr>
            <w:bookmarkStart w:id="0" w:name="_Toc506111428"/>
            <w:bookmarkStart w:id="1" w:name="_Toc494690229"/>
            <w:bookmarkEnd w:id="0"/>
            <w:bookmarkEnd w:id="1"/>
            <w:r w:rsidRPr="000D6EBF">
              <w:rPr>
                <w:noProof/>
                <w:lang w:eastAsia="es-CO"/>
              </w:rPr>
              <w:drawing>
                <wp:inline distT="0" distB="0" distL="0" distR="0" wp14:anchorId="2706B5E2" wp14:editId="477C695B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814CCC1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 xml:space="preserve">FORMATO AUTO POR EL CUAL SE COMISIONA PARA SURTIR UNA NOTIFICACIÓN O PARA LA PRÁCTICA DE PRUEBAS </w:t>
            </w:r>
          </w:p>
        </w:tc>
        <w:tc>
          <w:tcPr>
            <w:tcW w:w="3006" w:type="dxa"/>
            <w:vAlign w:val="center"/>
          </w:tcPr>
          <w:p w14:paraId="00FFFDFB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PRFJC-02-29</w:t>
            </w:r>
          </w:p>
          <w:p w14:paraId="77BF2EF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233D5A10" w14:textId="77777777" w:rsidTr="00855323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414C7CD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E5D22F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6120FD4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3DF60C2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2EC573DD" w14:textId="77777777" w:rsidTr="00855323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03B4D12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AC7DD7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0880F7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67FAAB0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680A2F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EL CUAL SE COMISIONA PARA SURTIR UNA NOTIFICACIÓN O PARA LA PRÁCTICA DE PRUEBAS</w:t>
      </w:r>
    </w:p>
    <w:p w14:paraId="5FF8624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6E000E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</w:rPr>
        <w:t>Proceso de Responsabilidad Fiscal Nº_____________</w:t>
      </w:r>
    </w:p>
    <w:p w14:paraId="6A8EC0E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18C5AB5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  <w:r w:rsidRPr="00A8476C">
        <w:rPr>
          <w:sz w:val="20"/>
          <w:szCs w:val="20"/>
        </w:rPr>
        <w:t>Despacho Comisorio No. __________.</w:t>
      </w:r>
    </w:p>
    <w:p w14:paraId="008088F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  <w:lang w:val="es-MX"/>
        </w:rPr>
      </w:pPr>
    </w:p>
    <w:p w14:paraId="5E13B3A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  <w:lang w:val="es-MX"/>
        </w:rPr>
      </w:pPr>
    </w:p>
    <w:p w14:paraId="34DF713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  <w:lang w:val="es-MX"/>
        </w:rPr>
      </w:pPr>
      <w:r w:rsidRPr="00A8476C">
        <w:rPr>
          <w:sz w:val="20"/>
          <w:szCs w:val="20"/>
          <w:lang w:val="es-MX"/>
        </w:rPr>
        <w:t>HACE SABER:</w:t>
      </w:r>
    </w:p>
    <w:p w14:paraId="7B07BD1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  <w:lang w:val="es-MX"/>
        </w:rPr>
      </w:pPr>
    </w:p>
    <w:p w14:paraId="72ED572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  <w:lang w:val="es-MX"/>
        </w:rPr>
      </w:pPr>
    </w:p>
    <w:p w14:paraId="163601B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De conformidad con los Artículos 37, 38,39, 40 y 41 del Código General del Proceso- Ley 1564 de 2012, se comisiona a________________ (Entidad, Juzgado, Contraloría) para que practique las pruebas decretadas mediante Auto No. ___________ o se sirva notificar el Auto No. ______ del ________ de _____ (año) proferido por ________, dentro del Proceso de Responsabilidad Fiscal _______, donde aparece como presunto responsable el señor __________ identificado con cédula de ciudadanía No. ___________ en su calidad de _________ y cuya cuantía asciende a la suma de _______________. </w:t>
      </w:r>
    </w:p>
    <w:p w14:paraId="30ED5F8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D770D9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B515F9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INSERTO:</w:t>
      </w:r>
    </w:p>
    <w:p w14:paraId="7BCD798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4BCF19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Copia del Auto No. ______ del ________ de _____ (año), proferido por _______________. Una vez cumplido el contenido del Despacho Comisorio, favor remitir, con la mayor brevedad, las diligencias adelantadas.</w:t>
      </w:r>
    </w:p>
    <w:p w14:paraId="2F8BE4F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4DBFF1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6D719D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NOTIFÍQUESE Y COMUNÍQUESE </w:t>
      </w:r>
    </w:p>
    <w:p w14:paraId="2507DF5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A10055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3A8BFC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______________________________</w:t>
      </w:r>
    </w:p>
    <w:p w14:paraId="4BD3115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</w:t>
      </w:r>
    </w:p>
    <w:p w14:paraId="7B4CDF5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Funcionario competente</w:t>
      </w:r>
    </w:p>
    <w:p w14:paraId="4F21EBC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35FB21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(Letra arial 8) </w:t>
      </w:r>
    </w:p>
    <w:p w14:paraId="693F48E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BDBF8F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0EB070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379759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5A0870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A69222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E505A3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BA27363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2314A4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7FC1B53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DB13790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2AD652F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10F75B1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sectPr w:rsidR="00AF4390" w:rsidRPr="00A8476C" w:rsidSect="00554F29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9EBF0" w14:textId="77777777" w:rsidR="003B58AB" w:rsidRDefault="003B58AB" w:rsidP="00637E7B">
      <w:r>
        <w:separator/>
      </w:r>
    </w:p>
  </w:endnote>
  <w:endnote w:type="continuationSeparator" w:id="0">
    <w:p w14:paraId="31961C63" w14:textId="77777777" w:rsidR="003B58AB" w:rsidRDefault="003B58AB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95777" w14:textId="77777777" w:rsidR="003B58AB" w:rsidRDefault="003B58AB" w:rsidP="00637E7B">
      <w:r>
        <w:separator/>
      </w:r>
    </w:p>
  </w:footnote>
  <w:footnote w:type="continuationSeparator" w:id="0">
    <w:p w14:paraId="736F0F43" w14:textId="77777777" w:rsidR="003B58AB" w:rsidRDefault="003B58AB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6275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25D8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60036"/>
    <w:rsid w:val="00174568"/>
    <w:rsid w:val="001B1F8C"/>
    <w:rsid w:val="001B561B"/>
    <w:rsid w:val="002010EB"/>
    <w:rsid w:val="002638C2"/>
    <w:rsid w:val="002A555A"/>
    <w:rsid w:val="003249E3"/>
    <w:rsid w:val="003A731B"/>
    <w:rsid w:val="003B58AB"/>
    <w:rsid w:val="00405309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54F29"/>
    <w:rsid w:val="005813A9"/>
    <w:rsid w:val="00586893"/>
    <w:rsid w:val="005920E5"/>
    <w:rsid w:val="005C2334"/>
    <w:rsid w:val="00623228"/>
    <w:rsid w:val="00637E7B"/>
    <w:rsid w:val="00672CD9"/>
    <w:rsid w:val="0075633C"/>
    <w:rsid w:val="007E6681"/>
    <w:rsid w:val="00827079"/>
    <w:rsid w:val="00855323"/>
    <w:rsid w:val="00883A5D"/>
    <w:rsid w:val="008C5717"/>
    <w:rsid w:val="008F5DDB"/>
    <w:rsid w:val="00927C22"/>
    <w:rsid w:val="00935ACB"/>
    <w:rsid w:val="009604B4"/>
    <w:rsid w:val="009669F6"/>
    <w:rsid w:val="00985C90"/>
    <w:rsid w:val="00A544E5"/>
    <w:rsid w:val="00AB2F41"/>
    <w:rsid w:val="00AB3C20"/>
    <w:rsid w:val="00AF4390"/>
    <w:rsid w:val="00CA48CB"/>
    <w:rsid w:val="00D721CA"/>
    <w:rsid w:val="00DD019E"/>
    <w:rsid w:val="00DD3C0C"/>
    <w:rsid w:val="00E33C3E"/>
    <w:rsid w:val="00E37CCF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65BF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4E61-407E-4DE6-8E5D-F58EDB10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2020-09-23T14:44:00Z</dcterms:created>
  <dcterms:modified xsi:type="dcterms:W3CDTF">2020-09-23T15:43:00Z</dcterms:modified>
</cp:coreProperties>
</file>